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29.gif" ContentType="image/gif"/>
  <Override PartName="/word/media/image9.png" ContentType="image/png"/>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28.gif" ContentType="image/gif"/>
  <Override PartName="/word/media/image8.png" ContentType="image/png"/>
  <Override PartName="/word/media/image31.gif" ContentType="image/gif"/>
  <Override PartName="/word/media/image10.png" ContentType="image/png"/>
  <Override PartName="/word/media/image32.gif" ContentType="image/gif"/>
  <Override PartName="/word/media/image11.png" ContentType="image/png"/>
  <Override PartName="/word/media/image33.gif" ContentType="image/gif"/>
  <Override PartName="/word/media/image12.png" ContentType="image/png"/>
  <Override PartName="/word/media/image34.gif" ContentType="image/gif"/>
  <Override PartName="/word/media/image13.png" ContentType="image/png"/>
  <Override PartName="/word/media/image35.gif" ContentType="image/gif"/>
  <Override PartName="/word/media/image14.png" ContentType="image/png"/>
  <Override PartName="/word/media/image36.gif" ContentType="image/gif"/>
  <Override PartName="/word/media/image15.png" ContentType="image/png"/>
  <Override PartName="/word/media/image37.gif" ContentType="image/gif"/>
  <Override PartName="/word/media/image16.png" ContentType="image/png"/>
  <Override PartName="/word/media/image38.gif" ContentType="image/gif"/>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media/image22.png" ContentType="image/png"/>
  <Override PartName="/word/media/image23.png" ContentType="image/png"/>
  <Override PartName="/word/media/image24.png" ContentType="image/png"/>
  <Override PartName="/word/media/image25.png" ContentType="image/png"/>
  <Override PartName="/word/media/image26.png" ContentType="image/png"/>
  <Override PartName="/word/media/image27.png" ContentType="image/png"/>
  <Override PartName="/word/media/image30.gif" ContentType="image/gi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1"/>
        <w:jc w:val="both"/>
        <w:rPr/>
      </w:pPr>
      <w:r>
        <w:rPr/>
        <w:t>12 ЖОБАЛАУДЫҢ ЕКІНШІ ДЕҢГЕЙІ. КІРІСПЕ, SOD ТӘСІЛДЕРІНІҢ МЫСАЛДАРЫ, ЕҢ КІШІ КВАДРАТТАР ӘДІСІМЕН ЖУЫҚТАУ, САНДЫҚ МӘСЕЛЕЛЕР, МЫСАЛДАР</w:t>
      </w:r>
    </w:p>
    <w:p>
      <w:pPr>
        <w:pStyle w:val="11"/>
        <w:jc w:val="center"/>
        <w:rPr/>
      </w:pPr>
      <w:r>
        <w:rPr/>
      </w:r>
    </w:p>
    <w:p>
      <w:pPr>
        <w:pStyle w:val="11"/>
        <w:rPr/>
      </w:pPr>
      <w:r>
        <w:rPr>
          <w:bCs/>
          <w:i/>
        </w:rPr>
        <w:t xml:space="preserve">Аппроксима́ция </w:t>
      </w:r>
      <w:r>
        <w:rPr/>
        <w:t xml:space="preserve">немесе </w:t>
      </w:r>
      <w:r>
        <w:rPr>
          <w:i/>
          <w:iCs/>
        </w:rPr>
        <w:t>жуықтау -</w:t>
      </w:r>
      <w:r>
        <w:rPr/>
        <w:t xml:space="preserve"> кейбір объектілерді бір мағынада немесе басқасына жақын, бірақ қарапайымға жақын басқа заттармен алмастырудан тұратын ғылыми әдіс.</w:t>
      </w:r>
    </w:p>
    <w:p>
      <w:pPr>
        <w:pStyle w:val="11"/>
        <w:rPr/>
      </w:pPr>
      <w:r>
        <w:rPr/>
        <w:t>Жуықтау объектінің сандық сипаттамалары мен сапалық қасиеттерін зерттеуге мүмкіндік береді, бұл тапсырманы қарапайым немесе ыңғайлы нысандарды (мысалы, сипаттамалары оңай есептелетін немесе қасиеттері бұрыннан белгілі) зерттеуге дейін азайтады. Сандар теориясында диофантикалық жуықтаулар, атап айтқанда иррационал сандардың рационалды жуықтаулары зерттеледі. Геометрияда қисық сызықтардың жуықтауы қарастырылады. Математиканың кейбір бөлімдері іс жүзінде жуықтауға арналған, мысалы, функциялардың жуықтау теориясы, талдаудың сандық әдістері.</w:t>
      </w:r>
    </w:p>
    <w:p>
      <w:pPr>
        <w:pStyle w:val="11"/>
        <w:rPr/>
      </w:pPr>
      <w:r>
        <w:rPr/>
        <w:t xml:space="preserve">Бейнелі мағынада ол философияда жуықтау әдісі ретінде қолданылады, жуықтау, </w:t>
      </w:r>
      <w:r>
        <w:rPr/>
        <w:t>аяқталмаған</w:t>
      </w:r>
      <w:r>
        <w:rPr/>
        <w:t xml:space="preserve"> сипатты көрсетеді. Мысалы, осы мағынада "жуықтау" терминін Серен Киеркегаард (1813-1855) "соңғы ғылыми емес кейінгі сөзде" …» белсенді қолданған.</w:t>
      </w:r>
    </w:p>
    <w:p>
      <w:pPr>
        <w:pStyle w:val="11"/>
        <w:numPr>
          <w:ilvl w:val="0"/>
          <w:numId w:val="1"/>
        </w:numPr>
        <w:rPr/>
      </w:pPr>
      <w:r>
        <w:rPr/>
        <w:t>Интегралды шамамен есептеу үшін тіктөртбұрыштар формуласы немесе трапеция формуласы немесе күрделі квадрат формула қолданылады. Шын мәнінде, интегралдық функция сатылы функциямен немесе жазылған сынықпен жақындастырылады, оның интегралы бірден қарастырылады.</w:t>
      </w:r>
    </w:p>
    <w:p>
      <w:pPr>
        <w:pStyle w:val="11"/>
        <w:numPr>
          <w:ilvl w:val="0"/>
          <w:numId w:val="1"/>
        </w:numPr>
        <w:rPr/>
      </w:pPr>
      <w:r>
        <w:rPr/>
        <w:t>Күрделі функциялардың мәндерін есептеу үшін функцияны жақындататын қатардың сегментінің мәнін есептеу жиі қолданылады.</w:t>
      </w:r>
    </w:p>
    <w:p>
      <w:pPr>
        <w:pStyle w:val="11"/>
        <w:numPr>
          <w:ilvl w:val="0"/>
          <w:numId w:val="1"/>
        </w:numPr>
        <w:rPr/>
      </w:pPr>
      <w:r>
        <w:rPr/>
        <w:t xml:space="preserve">Эксперименттік немесе заттай деректерді өңдеу үшін </w:t>
      </w:r>
      <w:r>
        <w:rPr/>
        <w:t>м</w:t>
      </w:r>
      <w:r>
        <w:rPr/>
        <w:t xml:space="preserve">ұнда екі жағдайды қарастыру керек: 1) жуықтау функциясы берілген нүктелер ауқымымен шектеледі және тек интерполяциялық тәуелділік ретінде қызмет етеді; 2) жуықтау функциясы физикалық заң ретінде әрекет етеді және оның көмегімен айнымалыларды экстраполяциялауға рұқсат етіледі. </w:t>
      </w:r>
      <w:r>
        <w:rPr/>
        <w:t>Мысал келтірейік</w:t>
      </w:r>
      <w:r>
        <w:rPr/>
        <w:t>. Натуралық бақылаулар негізінде келесі жұп сандар алынсын </w:t>
      </w:r>
      <w:r>
        <w:rPr/>
        <w:drawing>
          <wp:inline distT="0" distB="9525" distL="0" distR="9525">
            <wp:extent cx="104775" cy="85725"/>
            <wp:effectExtent l="0" t="0" r="0" b="0"/>
            <wp:docPr id="1" name="Рисунок 249"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49" descr="x"/>
                    <pic:cNvPicPr>
                      <a:picLocks noChangeAspect="1" noChangeArrowheads="1"/>
                    </pic:cNvPicPr>
                  </pic:nvPicPr>
                  <pic:blipFill>
                    <a:blip r:embed="rId2"/>
                    <a:stretch>
                      <a:fillRect/>
                    </a:stretch>
                  </pic:blipFill>
                  <pic:spPr bwMode="auto">
                    <a:xfrm>
                      <a:off x="0" y="0"/>
                      <a:ext cx="104775" cy="85725"/>
                    </a:xfrm>
                    <a:prstGeom prst="rect">
                      <a:avLst/>
                    </a:prstGeom>
                  </pic:spPr>
                </pic:pic>
              </a:graphicData>
            </a:graphic>
          </wp:inline>
        </w:drawing>
      </w:r>
      <w:r>
        <w:rPr/>
        <w:t xml:space="preserve">  </w:t>
      </w:r>
      <w:r>
        <w:rPr/>
        <w:t xml:space="preserve">және </w:t>
      </w:r>
      <w:r>
        <w:rPr/>
        <w:t> </w:t>
      </w:r>
      <w:r>
        <w:rPr/>
        <w:drawing>
          <wp:inline distT="0" distB="9525" distL="0" distR="0">
            <wp:extent cx="95250" cy="123825"/>
            <wp:effectExtent l="0" t="0" r="0" b="0"/>
            <wp:docPr id="2" name="Рисунок 248" desc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48" descr="y"/>
                    <pic:cNvPicPr>
                      <a:picLocks noChangeAspect="1" noChangeArrowheads="1"/>
                    </pic:cNvPicPr>
                  </pic:nvPicPr>
                  <pic:blipFill>
                    <a:blip r:embed="rId3"/>
                    <a:stretch>
                      <a:fillRect/>
                    </a:stretch>
                  </pic:blipFill>
                  <pic:spPr bwMode="auto">
                    <a:xfrm>
                      <a:off x="0" y="0"/>
                      <a:ext cx="95250" cy="123825"/>
                    </a:xfrm>
                    <a:prstGeom prst="rect">
                      <a:avLst/>
                    </a:prstGeom>
                  </pic:spPr>
                </pic:pic>
              </a:graphicData>
            </a:graphic>
          </wp:inline>
        </w:drawing>
      </w:r>
      <w:r>
        <w:rPr/>
        <w:t>(см. [1]):</w:t>
      </w:r>
    </w:p>
    <w:p>
      <w:pPr>
        <w:pStyle w:val="11"/>
        <w:numPr>
          <w:ilvl w:val="0"/>
          <w:numId w:val="0"/>
        </w:numPr>
        <w:ind w:left="720" w:hanging="0"/>
        <w:rPr/>
      </w:pPr>
      <w:r>
        <w:rPr/>
      </w:r>
    </w:p>
    <w:p>
      <w:pPr>
        <w:pStyle w:val="11"/>
        <w:rPr/>
      </w:pPr>
      <w:r>
        <w:rPr/>
        <w:drawing>
          <wp:inline distT="0" distB="9525" distL="0" distR="0">
            <wp:extent cx="571500" cy="123825"/>
            <wp:effectExtent l="0" t="0" r="0" b="0"/>
            <wp:docPr id="3" name="Рисунок 247" descr="x \qquad  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47" descr="x \qquad  y "/>
                    <pic:cNvPicPr>
                      <a:picLocks noChangeAspect="1" noChangeArrowheads="1"/>
                    </pic:cNvPicPr>
                  </pic:nvPicPr>
                  <pic:blipFill>
                    <a:blip r:embed="rId4"/>
                    <a:stretch>
                      <a:fillRect/>
                    </a:stretch>
                  </pic:blipFill>
                  <pic:spPr bwMode="auto">
                    <a:xfrm>
                      <a:off x="0" y="0"/>
                      <a:ext cx="571500" cy="123825"/>
                    </a:xfrm>
                    <a:prstGeom prst="rect">
                      <a:avLst/>
                    </a:prstGeom>
                  </pic:spPr>
                </pic:pic>
              </a:graphicData>
            </a:graphic>
          </wp:inline>
        </w:drawing>
      </w:r>
    </w:p>
    <w:p>
      <w:pPr>
        <w:pStyle w:val="11"/>
        <w:rPr/>
      </w:pPr>
      <w:r>
        <w:rPr/>
        <w:drawing>
          <wp:inline distT="0" distB="9525" distL="0" distR="9525">
            <wp:extent cx="790575" cy="142875"/>
            <wp:effectExtent l="0" t="0" r="0" b="0"/>
            <wp:docPr id="4" name="Рисунок 246" descr="2 \quad  0.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46" descr="2 \quad  0.3842"/>
                    <pic:cNvPicPr>
                      <a:picLocks noChangeAspect="1" noChangeArrowheads="1"/>
                    </pic:cNvPicPr>
                  </pic:nvPicPr>
                  <pic:blipFill>
                    <a:blip r:embed="rId5"/>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5" name="Рисунок 245" descr="3 \quad  1.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245" descr="3 \quad  1.1062"/>
                    <pic:cNvPicPr>
                      <a:picLocks noChangeAspect="1" noChangeArrowheads="1"/>
                    </pic:cNvPicPr>
                  </pic:nvPicPr>
                  <pic:blipFill>
                    <a:blip r:embed="rId6"/>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6" name="Рисунок 244" descr="4 \quad  2.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244" descr="4 \quad  2.6291"/>
                    <pic:cNvPicPr>
                      <a:picLocks noChangeAspect="1" noChangeArrowheads="1"/>
                    </pic:cNvPicPr>
                  </pic:nvPicPr>
                  <pic:blipFill>
                    <a:blip r:embed="rId7"/>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7" name="Рисунок 243" descr="5 \quad  7.8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243" descr="5 \quad  7.8320"/>
                    <pic:cNvPicPr>
                      <a:picLocks noChangeAspect="1" noChangeArrowheads="1"/>
                    </pic:cNvPicPr>
                  </pic:nvPicPr>
                  <pic:blipFill>
                    <a:blip r:embed="rId8"/>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8" name="Рисунок 242" descr="6 \quad 17.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242" descr="6 \quad 17.379"/>
                    <pic:cNvPicPr>
                      <a:picLocks noChangeAspect="1" noChangeArrowheads="1"/>
                    </pic:cNvPicPr>
                  </pic:nvPicPr>
                  <pic:blipFill>
                    <a:blip r:embed="rId9"/>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9" name="Рисунок 241" descr="7 \quad 36.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241" descr="7 \quad 36.607"/>
                    <pic:cNvPicPr>
                      <a:picLocks noChangeAspect="1" noChangeArrowheads="1"/>
                    </pic:cNvPicPr>
                  </pic:nvPicPr>
                  <pic:blipFill>
                    <a:blip r:embed="rId10"/>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10" name="Рисунок 240" descr="8 \quad 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240" descr="8 \quad 66.696"/>
                    <pic:cNvPicPr>
                      <a:picLocks noChangeAspect="1" noChangeArrowheads="1"/>
                    </pic:cNvPicPr>
                  </pic:nvPicPr>
                  <pic:blipFill>
                    <a:blip r:embed="rId11"/>
                    <a:stretch>
                      <a:fillRect/>
                    </a:stretch>
                  </pic:blipFill>
                  <pic:spPr bwMode="auto">
                    <a:xfrm>
                      <a:off x="0" y="0"/>
                      <a:ext cx="790575" cy="142875"/>
                    </a:xfrm>
                    <a:prstGeom prst="rect">
                      <a:avLst/>
                    </a:prstGeom>
                  </pic:spPr>
                </pic:pic>
              </a:graphicData>
            </a:graphic>
          </wp:inline>
        </w:drawing>
      </w:r>
    </w:p>
    <w:p>
      <w:pPr>
        <w:pStyle w:val="11"/>
        <w:rPr/>
      </w:pPr>
      <w:r>
        <w:rPr/>
        <w:drawing>
          <wp:inline distT="0" distB="9525" distL="0" distR="9525">
            <wp:extent cx="790575" cy="142875"/>
            <wp:effectExtent l="0" t="0" r="0" b="0"/>
            <wp:docPr id="11" name="Рисунок 239" descr="9 \quad 10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239" descr="9 \quad 104.43"/>
                    <pic:cNvPicPr>
                      <a:picLocks noChangeAspect="1" noChangeArrowheads="1"/>
                    </pic:cNvPicPr>
                  </pic:nvPicPr>
                  <pic:blipFill>
                    <a:blip r:embed="rId12"/>
                    <a:stretch>
                      <a:fillRect/>
                    </a:stretch>
                  </pic:blipFill>
                  <pic:spPr bwMode="auto">
                    <a:xfrm>
                      <a:off x="0" y="0"/>
                      <a:ext cx="790575" cy="142875"/>
                    </a:xfrm>
                    <a:prstGeom prst="rect">
                      <a:avLst/>
                    </a:prstGeom>
                  </pic:spPr>
                </pic:pic>
              </a:graphicData>
            </a:graphic>
          </wp:inline>
        </w:drawing>
      </w:r>
    </w:p>
    <w:p>
      <w:pPr>
        <w:pStyle w:val="11"/>
        <w:rPr/>
      </w:pPr>
      <w:r>
        <w:rPr/>
        <w:t>Егер функция тек интерполяция үшін қолданылса, онда нүктелерді полиномдармен жақындату жеткілікті, мысалы, бесінші дәреже:</w:t>
      </w:r>
    </w:p>
    <w:p>
      <w:pPr>
        <w:pStyle w:val="11"/>
        <w:rPr/>
      </w:pPr>
      <w:r>
        <w:rPr/>
        <w:drawing>
          <wp:inline distT="0" distB="0" distL="0" distR="9525">
            <wp:extent cx="2886075" cy="209550"/>
            <wp:effectExtent l="0" t="0" r="0" b="0"/>
            <wp:docPr id="12" name="Рисунок 238" descr="y=ax^5+bx^4+cx^3+dx^2+fx+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238" descr="y=ax^5+bx^4+cx^3+dx^2+fx+k"/>
                    <pic:cNvPicPr>
                      <a:picLocks noChangeAspect="1" noChangeArrowheads="1"/>
                    </pic:cNvPicPr>
                  </pic:nvPicPr>
                  <pic:blipFill>
                    <a:blip r:embed="rId13"/>
                    <a:stretch>
                      <a:fillRect/>
                    </a:stretch>
                  </pic:blipFill>
                  <pic:spPr bwMode="auto">
                    <a:xfrm>
                      <a:off x="0" y="0"/>
                      <a:ext cx="2886075" cy="209550"/>
                    </a:xfrm>
                    <a:prstGeom prst="rect">
                      <a:avLst/>
                    </a:prstGeom>
                  </pic:spPr>
                </pic:pic>
              </a:graphicData>
            </a:graphic>
          </wp:inline>
        </w:drawing>
      </w:r>
    </w:p>
    <w:p>
      <w:pPr>
        <w:pStyle w:val="11"/>
        <w:rPr/>
      </w:pPr>
      <w:r>
        <w:rPr/>
      </w:r>
    </w:p>
    <w:p>
      <w:pPr>
        <w:pStyle w:val="11"/>
        <w:rPr/>
      </w:pPr>
      <w:r>
        <w:rPr/>
        <w:t>мұндағы</w:t>
      </w:r>
      <w:r>
        <w:rPr/>
        <w:t>:</w:t>
      </w:r>
    </w:p>
    <w:p>
      <w:pPr>
        <w:pStyle w:val="11"/>
        <w:rPr/>
      </w:pPr>
      <w:r>
        <w:rPr/>
      </w:r>
    </w:p>
    <w:p>
      <w:pPr>
        <w:pStyle w:val="11"/>
        <w:rPr/>
      </w:pPr>
      <w:r>
        <w:rPr/>
        <w:drawing>
          <wp:inline distT="0" distB="9525" distL="0" distR="9525">
            <wp:extent cx="1285875" cy="142875"/>
            <wp:effectExtent l="0" t="0" r="0" b="0"/>
            <wp:docPr id="13" name="Рисунок 237" descr="a=-0.0190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237" descr="a=-0.0190543"/>
                    <pic:cNvPicPr>
                      <a:picLocks noChangeAspect="1" noChangeArrowheads="1"/>
                    </pic:cNvPicPr>
                  </pic:nvPicPr>
                  <pic:blipFill>
                    <a:blip r:embed="rId14"/>
                    <a:stretch>
                      <a:fillRect/>
                    </a:stretch>
                  </pic:blipFill>
                  <pic:spPr bwMode="auto">
                    <a:xfrm>
                      <a:off x="0" y="0"/>
                      <a:ext cx="1285875" cy="142875"/>
                    </a:xfrm>
                    <a:prstGeom prst="rect">
                      <a:avLst/>
                    </a:prstGeom>
                  </pic:spPr>
                </pic:pic>
              </a:graphicData>
            </a:graphic>
          </wp:inline>
        </w:drawing>
      </w:r>
    </w:p>
    <w:p>
      <w:pPr>
        <w:pStyle w:val="11"/>
        <w:rPr/>
      </w:pPr>
      <w:r>
        <w:rPr/>
        <w:drawing>
          <wp:inline distT="0" distB="9525" distL="0" distR="0">
            <wp:extent cx="1123950" cy="142875"/>
            <wp:effectExtent l="0" t="0" r="0" b="0"/>
            <wp:docPr id="14" name="Рисунок 236" descr="b=0.487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236" descr="b=0.4874708"/>
                    <pic:cNvPicPr>
                      <a:picLocks noChangeAspect="1" noChangeArrowheads="1"/>
                    </pic:cNvPicPr>
                  </pic:nvPicPr>
                  <pic:blipFill>
                    <a:blip r:embed="rId15"/>
                    <a:stretch>
                      <a:fillRect/>
                    </a:stretch>
                  </pic:blipFill>
                  <pic:spPr bwMode="auto">
                    <a:xfrm>
                      <a:off x="0" y="0"/>
                      <a:ext cx="1123950" cy="142875"/>
                    </a:xfrm>
                    <a:prstGeom prst="rect">
                      <a:avLst/>
                    </a:prstGeom>
                  </pic:spPr>
                </pic:pic>
              </a:graphicData>
            </a:graphic>
          </wp:inline>
        </w:drawing>
      </w:r>
    </w:p>
    <w:p>
      <w:pPr>
        <w:pStyle w:val="11"/>
        <w:rPr/>
      </w:pPr>
      <w:r>
        <w:rPr/>
        <w:drawing>
          <wp:inline distT="0" distB="9525" distL="0" distR="9525">
            <wp:extent cx="1266825" cy="142875"/>
            <wp:effectExtent l="0" t="0" r="0" b="0"/>
            <wp:docPr id="15" name="Рисунок 235" descr="c=-4.320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235" descr="c=-4.3207141"/>
                    <pic:cNvPicPr>
                      <a:picLocks noChangeAspect="1" noChangeArrowheads="1"/>
                    </pic:cNvPicPr>
                  </pic:nvPicPr>
                  <pic:blipFill>
                    <a:blip r:embed="rId16"/>
                    <a:stretch>
                      <a:fillRect/>
                    </a:stretch>
                  </pic:blipFill>
                  <pic:spPr bwMode="auto">
                    <a:xfrm>
                      <a:off x="0" y="0"/>
                      <a:ext cx="1266825" cy="142875"/>
                    </a:xfrm>
                    <a:prstGeom prst="rect">
                      <a:avLst/>
                    </a:prstGeom>
                  </pic:spPr>
                </pic:pic>
              </a:graphicData>
            </a:graphic>
          </wp:inline>
        </w:drawing>
      </w:r>
    </w:p>
    <w:p>
      <w:pPr>
        <w:pStyle w:val="11"/>
        <w:rPr/>
      </w:pPr>
      <w:r>
        <w:rPr/>
        <w:drawing>
          <wp:inline distT="0" distB="9525" distL="0" distR="9525">
            <wp:extent cx="1228725" cy="142875"/>
            <wp:effectExtent l="0" t="0" r="0" b="0"/>
            <wp:docPr id="16" name="Рисунок 234" descr="d=18.3040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234" descr="d=18.3040989"/>
                    <pic:cNvPicPr>
                      <a:picLocks noChangeAspect="1" noChangeArrowheads="1"/>
                    </pic:cNvPicPr>
                  </pic:nvPicPr>
                  <pic:blipFill>
                    <a:blip r:embed="rId17"/>
                    <a:stretch>
                      <a:fillRect/>
                    </a:stretch>
                  </pic:blipFill>
                  <pic:spPr bwMode="auto">
                    <a:xfrm>
                      <a:off x="0" y="0"/>
                      <a:ext cx="1228725" cy="142875"/>
                    </a:xfrm>
                    <a:prstGeom prst="rect">
                      <a:avLst/>
                    </a:prstGeom>
                  </pic:spPr>
                </pic:pic>
              </a:graphicData>
            </a:graphic>
          </wp:inline>
        </w:drawing>
      </w:r>
    </w:p>
    <w:p>
      <w:pPr>
        <w:pStyle w:val="11"/>
        <w:rPr/>
      </w:pPr>
      <w:r>
        <w:rPr/>
        <w:drawing>
          <wp:inline distT="0" distB="0" distL="0" distR="9525">
            <wp:extent cx="1209675" cy="171450"/>
            <wp:effectExtent l="0" t="0" r="0" b="0"/>
            <wp:docPr id="17" name="Рисунок 233" descr="f=-36.58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233" descr="f=-36.58884"/>
                    <pic:cNvPicPr>
                      <a:picLocks noChangeAspect="1" noChangeArrowheads="1"/>
                    </pic:cNvPicPr>
                  </pic:nvPicPr>
                  <pic:blipFill>
                    <a:blip r:embed="rId18"/>
                    <a:stretch>
                      <a:fillRect/>
                    </a:stretch>
                  </pic:blipFill>
                  <pic:spPr bwMode="auto">
                    <a:xfrm>
                      <a:off x="0" y="0"/>
                      <a:ext cx="1209675" cy="171450"/>
                    </a:xfrm>
                    <a:prstGeom prst="rect">
                      <a:avLst/>
                    </a:prstGeom>
                  </pic:spPr>
                </pic:pic>
              </a:graphicData>
            </a:graphic>
          </wp:inline>
        </w:drawing>
      </w:r>
    </w:p>
    <w:p>
      <w:pPr>
        <w:pStyle w:val="11"/>
        <w:rPr/>
      </w:pPr>
      <w:r>
        <w:rPr/>
        <w:drawing>
          <wp:inline distT="0" distB="9525" distL="0" distR="9525">
            <wp:extent cx="1228725" cy="142875"/>
            <wp:effectExtent l="0" t="0" r="0" b="0"/>
            <wp:docPr id="18" name="Рисунок 232" descr="k=27.755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232" descr="k=27.7555259"/>
                    <pic:cNvPicPr>
                      <a:picLocks noChangeAspect="1" noChangeArrowheads="1"/>
                    </pic:cNvPicPr>
                  </pic:nvPicPr>
                  <pic:blipFill>
                    <a:blip r:embed="rId19"/>
                    <a:stretch>
                      <a:fillRect/>
                    </a:stretch>
                  </pic:blipFill>
                  <pic:spPr bwMode="auto">
                    <a:xfrm>
                      <a:off x="0" y="0"/>
                      <a:ext cx="1228725" cy="142875"/>
                    </a:xfrm>
                    <a:prstGeom prst="rect">
                      <a:avLst/>
                    </a:prstGeom>
                  </pic:spPr>
                </pic:pic>
              </a:graphicData>
            </a:graphic>
          </wp:inline>
        </w:drawing>
      </w:r>
    </w:p>
    <w:p>
      <w:pPr>
        <w:pStyle w:val="11"/>
        <w:rPr/>
      </w:pPr>
      <w:r>
        <w:rPr/>
        <w:t>Егер жоғарыда келтірілген деректер өзгеру заңын анықтау үшін тірек нүктелері ретінде қызмет етсе, жағдай әлдеқайда күрделі  </w:t>
      </w:r>
      <w:r>
        <w:rPr/>
        <w:drawing>
          <wp:inline distT="0" distB="9525" distL="0" distR="0">
            <wp:extent cx="723900" cy="200025"/>
            <wp:effectExtent l="0" t="0" r="0" b="0"/>
            <wp:docPr id="19" name="Рисунок 231" descr="y=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231" descr="y=F(x)"/>
                    <pic:cNvPicPr>
                      <a:picLocks noChangeAspect="1" noChangeArrowheads="1"/>
                    </pic:cNvPicPr>
                  </pic:nvPicPr>
                  <pic:blipFill>
                    <a:blip r:embed="rId20"/>
                    <a:stretch>
                      <a:fillRect/>
                    </a:stretch>
                  </pic:blipFill>
                  <pic:spPr bwMode="auto">
                    <a:xfrm>
                      <a:off x="0" y="0"/>
                      <a:ext cx="723900" cy="200025"/>
                    </a:xfrm>
                    <a:prstGeom prst="rect">
                      <a:avLst/>
                    </a:prstGeom>
                  </pic:spPr>
                </pic:pic>
              </a:graphicData>
            </a:graphic>
          </wp:inline>
        </w:drawing>
      </w:r>
      <w:r>
        <w:rPr/>
        <w:t xml:space="preserve"> с белгілі шекара шарттары. </w:t>
      </w:r>
      <w:r>
        <w:rPr/>
        <w:t>Мысалы</w:t>
      </w:r>
      <w:r>
        <w:rPr/>
        <w:t>:  </w:t>
      </w:r>
      <w:r>
        <w:rPr/>
        <w:drawing>
          <wp:inline distT="0" distB="9525" distL="0" distR="0">
            <wp:extent cx="723900" cy="200025"/>
            <wp:effectExtent l="0" t="0" r="0" b="0"/>
            <wp:docPr id="20" name="Рисунок 230" descr="F(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30" descr="F(0)=0"/>
                    <pic:cNvPicPr>
                      <a:picLocks noChangeAspect="1" noChangeArrowheads="1"/>
                    </pic:cNvPicPr>
                  </pic:nvPicPr>
                  <pic:blipFill>
                    <a:blip r:embed="rId21"/>
                    <a:stretch>
                      <a:fillRect/>
                    </a:stretch>
                  </pic:blipFill>
                  <pic:spPr bwMode="auto">
                    <a:xfrm>
                      <a:off x="0" y="0"/>
                      <a:ext cx="723900" cy="200025"/>
                    </a:xfrm>
                    <a:prstGeom prst="rect">
                      <a:avLst/>
                    </a:prstGeom>
                  </pic:spPr>
                </pic:pic>
              </a:graphicData>
            </a:graphic>
          </wp:inline>
        </w:drawing>
      </w:r>
      <w:r>
        <w:rPr/>
        <w:t> и </w:t>
      </w:r>
      <w:r>
        <w:rPr/>
        <w:drawing>
          <wp:inline distT="0" distB="9525" distL="0" distR="0">
            <wp:extent cx="952500" cy="200025"/>
            <wp:effectExtent l="0" t="0" r="0" b="0"/>
            <wp:docPr id="21" name="Рисунок 229" descr="F(\infty) \to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29" descr="F(\infty) \to \infty"/>
                    <pic:cNvPicPr>
                      <a:picLocks noChangeAspect="1" noChangeArrowheads="1"/>
                    </pic:cNvPicPr>
                  </pic:nvPicPr>
                  <pic:blipFill>
                    <a:blip r:embed="rId22"/>
                    <a:stretch>
                      <a:fillRect/>
                    </a:stretch>
                  </pic:blipFill>
                  <pic:spPr bwMode="auto">
                    <a:xfrm>
                      <a:off x="0" y="0"/>
                      <a:ext cx="952500" cy="200025"/>
                    </a:xfrm>
                    <a:prstGeom prst="rect">
                      <a:avLst/>
                    </a:prstGeom>
                  </pic:spPr>
                </pic:pic>
              </a:graphicData>
            </a:graphic>
          </wp:inline>
        </w:drawing>
      </w:r>
      <w:r>
        <w:rPr/>
        <w:t xml:space="preserve">. Мұнда нәтиженің сапасы зерттеушінің кәсібилігіне байланысты. Бұл жағдайда </w:t>
      </w:r>
      <w:r>
        <w:rPr/>
        <w:t>з</w:t>
      </w:r>
      <w:r>
        <w:rPr/>
        <w:t>аң ең қолайлы болады:</w:t>
      </w:r>
    </w:p>
    <w:p>
      <w:pPr>
        <w:pStyle w:val="11"/>
        <w:rPr/>
      </w:pPr>
      <w:r>
        <w:rPr/>
      </w:r>
    </w:p>
    <w:p>
      <w:pPr>
        <w:pStyle w:val="11"/>
        <w:rPr/>
      </w:pPr>
      <w:r>
        <w:rPr/>
        <w:drawing>
          <wp:inline distT="0" distB="9525" distL="0" distR="9525">
            <wp:extent cx="1666875" cy="276225"/>
            <wp:effectExtent l="0" t="0" r="0" b="0"/>
            <wp:docPr id="22" name="Рисунок 228" descr="y=ax^b \mathrm{arctg}\big (e^{cx^d+f}\bi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8" descr="y=ax^b \mathrm{arctg}\big (e^{cx^d+f}\big )"/>
                    <pic:cNvPicPr>
                      <a:picLocks noChangeAspect="1" noChangeArrowheads="1"/>
                    </pic:cNvPicPr>
                  </pic:nvPicPr>
                  <pic:blipFill>
                    <a:blip r:embed="rId23"/>
                    <a:stretch>
                      <a:fillRect/>
                    </a:stretch>
                  </pic:blipFill>
                  <pic:spPr bwMode="auto">
                    <a:xfrm>
                      <a:off x="0" y="0"/>
                      <a:ext cx="1666875" cy="276225"/>
                    </a:xfrm>
                    <a:prstGeom prst="rect">
                      <a:avLst/>
                    </a:prstGeom>
                  </pic:spPr>
                </pic:pic>
              </a:graphicData>
            </a:graphic>
          </wp:inline>
        </w:drawing>
      </w:r>
    </w:p>
    <w:p>
      <w:pPr>
        <w:pStyle w:val="11"/>
        <w:rPr/>
      </w:pPr>
      <w:r>
        <w:rPr/>
        <w:t>мұндағы</w:t>
      </w:r>
      <w:r>
        <w:rPr/>
        <w:t>:</w:t>
      </w:r>
    </w:p>
    <w:p>
      <w:pPr>
        <w:pStyle w:val="11"/>
        <w:rPr/>
      </w:pPr>
      <w:r>
        <w:rPr/>
      </w:r>
    </w:p>
    <w:p>
      <w:pPr>
        <w:pStyle w:val="11"/>
        <w:rPr/>
      </w:pPr>
      <w:r>
        <w:rPr/>
        <w:drawing>
          <wp:inline distT="0" distB="9525" distL="0" distR="0">
            <wp:extent cx="971550" cy="142875"/>
            <wp:effectExtent l="0" t="0" r="0" b="0"/>
            <wp:docPr id="23" name="Рисунок 227" descr="a=1.87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27" descr="a=1.87926"/>
                    <pic:cNvPicPr>
                      <a:picLocks noChangeAspect="1" noChangeArrowheads="1"/>
                    </pic:cNvPicPr>
                  </pic:nvPicPr>
                  <pic:blipFill>
                    <a:blip r:embed="rId24"/>
                    <a:stretch>
                      <a:fillRect/>
                    </a:stretch>
                  </pic:blipFill>
                  <pic:spPr bwMode="auto">
                    <a:xfrm>
                      <a:off x="0" y="0"/>
                      <a:ext cx="971550" cy="142875"/>
                    </a:xfrm>
                    <a:prstGeom prst="rect">
                      <a:avLst/>
                    </a:prstGeom>
                  </pic:spPr>
                </pic:pic>
              </a:graphicData>
            </a:graphic>
          </wp:inline>
        </w:drawing>
      </w:r>
    </w:p>
    <w:p>
      <w:pPr>
        <w:pStyle w:val="11"/>
        <w:rPr/>
      </w:pPr>
      <w:r>
        <w:rPr/>
        <w:drawing>
          <wp:inline distT="0" distB="9525" distL="0" distR="9525">
            <wp:extent cx="942975" cy="142875"/>
            <wp:effectExtent l="0" t="0" r="0" b="0"/>
            <wp:docPr id="24" name="Рисунок 226" descr="b=1.7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26" descr="b=1.76696"/>
                    <pic:cNvPicPr>
                      <a:picLocks noChangeAspect="1" noChangeArrowheads="1"/>
                    </pic:cNvPicPr>
                  </pic:nvPicPr>
                  <pic:blipFill>
                    <a:blip r:embed="rId25"/>
                    <a:stretch>
                      <a:fillRect/>
                    </a:stretch>
                  </pic:blipFill>
                  <pic:spPr bwMode="auto">
                    <a:xfrm>
                      <a:off x="0" y="0"/>
                      <a:ext cx="942975" cy="142875"/>
                    </a:xfrm>
                    <a:prstGeom prst="rect">
                      <a:avLst/>
                    </a:prstGeom>
                  </pic:spPr>
                </pic:pic>
              </a:graphicData>
            </a:graphic>
          </wp:inline>
        </w:drawing>
      </w:r>
    </w:p>
    <w:p>
      <w:pPr>
        <w:pStyle w:val="11"/>
        <w:rPr/>
      </w:pPr>
      <w:r>
        <w:rPr/>
        <w:drawing>
          <wp:inline distT="0" distB="9525" distL="0" distR="9525">
            <wp:extent cx="1038225" cy="142875"/>
            <wp:effectExtent l="0" t="0" r="0" b="0"/>
            <wp:docPr id="25" name="Рисунок 225" descr="c=0.532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25" descr="c=0.532588"/>
                    <pic:cNvPicPr>
                      <a:picLocks noChangeAspect="1" noChangeArrowheads="1"/>
                    </pic:cNvPicPr>
                  </pic:nvPicPr>
                  <pic:blipFill>
                    <a:blip r:embed="rId26"/>
                    <a:stretch>
                      <a:fillRect/>
                    </a:stretch>
                  </pic:blipFill>
                  <pic:spPr bwMode="auto">
                    <a:xfrm>
                      <a:off x="0" y="0"/>
                      <a:ext cx="1038225" cy="142875"/>
                    </a:xfrm>
                    <a:prstGeom prst="rect">
                      <a:avLst/>
                    </a:prstGeom>
                  </pic:spPr>
                </pic:pic>
              </a:graphicData>
            </a:graphic>
          </wp:inline>
        </w:drawing>
      </w:r>
    </w:p>
    <w:p>
      <w:pPr>
        <w:pStyle w:val="11"/>
        <w:rPr/>
      </w:pPr>
      <w:r>
        <w:rPr/>
        <w:drawing>
          <wp:inline distT="0" distB="9525" distL="0" distR="0">
            <wp:extent cx="971550" cy="142875"/>
            <wp:effectExtent l="0" t="0" r="0" b="0"/>
            <wp:docPr id="26" name="Рисунок 224" descr="d=1.0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24" descr="d=1.01509"/>
                    <pic:cNvPicPr>
                      <a:picLocks noChangeAspect="1" noChangeArrowheads="1"/>
                    </pic:cNvPicPr>
                  </pic:nvPicPr>
                  <pic:blipFill>
                    <a:blip r:embed="rId27"/>
                    <a:stretch>
                      <a:fillRect/>
                    </a:stretch>
                  </pic:blipFill>
                  <pic:spPr bwMode="auto">
                    <a:xfrm>
                      <a:off x="0" y="0"/>
                      <a:ext cx="971550" cy="142875"/>
                    </a:xfrm>
                    <a:prstGeom prst="rect">
                      <a:avLst/>
                    </a:prstGeom>
                  </pic:spPr>
                </pic:pic>
              </a:graphicData>
            </a:graphic>
          </wp:inline>
        </w:drawing>
      </w:r>
    </w:p>
    <w:p>
      <w:pPr>
        <w:pStyle w:val="11"/>
        <w:rPr/>
      </w:pPr>
      <w:r>
        <w:rPr/>
        <w:drawing>
          <wp:inline distT="0" distB="0" distL="0" distR="0">
            <wp:extent cx="1104900" cy="171450"/>
            <wp:effectExtent l="0" t="0" r="0" b="0"/>
            <wp:docPr id="27" name="Рисунок 223" descr="f=-4.1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23" descr="f=-4.16485"/>
                    <pic:cNvPicPr>
                      <a:picLocks noChangeAspect="1" noChangeArrowheads="1"/>
                    </pic:cNvPicPr>
                  </pic:nvPicPr>
                  <pic:blipFill>
                    <a:blip r:embed="rId28"/>
                    <a:stretch>
                      <a:fillRect/>
                    </a:stretch>
                  </pic:blipFill>
                  <pic:spPr bwMode="auto">
                    <a:xfrm>
                      <a:off x="0" y="0"/>
                      <a:ext cx="1104900" cy="171450"/>
                    </a:xfrm>
                    <a:prstGeom prst="rect">
                      <a:avLst/>
                    </a:prstGeom>
                  </pic:spPr>
                </pic:pic>
              </a:graphicData>
            </a:graphic>
          </wp:inline>
        </w:drawing>
      </w:r>
    </w:p>
    <w:p>
      <w:pPr>
        <w:pStyle w:val="11"/>
        <w:rPr/>
      </w:pPr>
      <w:r>
        <w:rPr/>
      </w:r>
    </w:p>
    <w:p>
      <w:pPr>
        <w:pStyle w:val="11"/>
        <w:rPr/>
      </w:pPr>
      <w:r>
        <w:rPr/>
        <w:t>Теңдеулер параметрлерін оңтайлы таңдау үшін әдетте ең кіші квадраттар әдісі қолданылады.</w:t>
      </w:r>
    </w:p>
    <w:p>
      <w:pPr>
        <w:pStyle w:val="11"/>
        <w:rPr/>
      </w:pPr>
      <w:r>
        <w:rPr>
          <w:i/>
          <w:iCs/>
        </w:rPr>
        <w:t>Ең кіші квадраттар әдісі</w:t>
      </w:r>
      <w:r>
        <w:rPr/>
        <w:t xml:space="preserve"> (ағылш. Ordinary Least Squares, OLS) - кейбір функциялардың квадраттарының қосындысын қажетті айнымалылардан азайтуға негізделген, әртүрлі есептерді шешу үшін қолданылатын математикалық әдіс. Оны қайта анықталған теңдеулер жүйесін "шешу" үшін пайдалануға болады (теңдеулер саны белгісіздер санынан асып түс</w:t>
      </w:r>
      <w:r>
        <w:rPr/>
        <w:t>кен кезде</w:t>
      </w:r>
      <w:r>
        <w:rPr/>
        <w:t xml:space="preserve">), қарапайым (қайта анықталмаған) сызықтық емес теңдеулер жүйесінде шешім табу үшін, кейбір функцияның нүктелік мәндерін жуықтау үшін. </w:t>
      </w:r>
      <w:r>
        <w:rPr/>
        <w:t xml:space="preserve">Ең кіші квадраттар </w:t>
      </w:r>
      <w:r>
        <w:rPr/>
        <w:t>- іріктелген деректер бойынша регрессиялық модельдердің белгісіз параметрлерін бағалау үшін регрессиялық талдаудың негізгі әдістерінің бірі.</w:t>
      </w:r>
    </w:p>
    <w:p>
      <w:pPr>
        <w:pStyle w:val="11"/>
        <w:rPr/>
      </w:pPr>
      <w:r>
        <w:rPr/>
        <w:t>Егер кейбір физикалық шамалар басқа шамаға тәуелді болса, онда бұл тәуелділікті y-ді әртүрлі x мәндерімен өлшеу арқылы зерттеуге болады . Өлшеу нәтижесінде бірқатар мәндер алынады:</w:t>
      </w:r>
    </w:p>
    <w:p>
      <w:pPr>
        <w:pStyle w:val="11"/>
        <w:rPr/>
      </w:pPr>
      <w:r>
        <w:rPr>
          <w:lang w:val="en-US"/>
        </w:rPr>
        <w:t>x</w:t>
      </w:r>
      <w:r>
        <w:rPr>
          <w:vertAlign w:val="subscript"/>
        </w:rPr>
        <w:t>1</w:t>
      </w:r>
      <w:r>
        <w:rPr/>
        <w:t xml:space="preserve">, </w:t>
      </w:r>
      <w:r>
        <w:rPr>
          <w:lang w:val="en-US"/>
        </w:rPr>
        <w:t>x</w:t>
      </w:r>
      <w:r>
        <w:rPr>
          <w:vertAlign w:val="subscript"/>
        </w:rPr>
        <w:t>2</w:t>
      </w:r>
      <w:r>
        <w:rPr/>
        <w:t xml:space="preserve">, ..., </w:t>
      </w:r>
      <w:r>
        <w:rPr>
          <w:lang w:val="en-US"/>
        </w:rPr>
        <w:t>x</w:t>
      </w:r>
      <w:r>
        <w:rPr>
          <w:vertAlign w:val="subscript"/>
          <w:lang w:val="en-US"/>
        </w:rPr>
        <w:t>i</w:t>
      </w:r>
      <w:r>
        <w:rPr/>
        <w:t xml:space="preserve">, , ... , </w:t>
      </w:r>
      <w:r>
        <w:rPr>
          <w:lang w:val="en-US"/>
        </w:rPr>
        <w:t>x</w:t>
      </w:r>
      <w:r>
        <w:rPr>
          <w:vertAlign w:val="subscript"/>
          <w:lang w:val="en-US"/>
        </w:rPr>
        <w:t>n</w:t>
      </w:r>
      <w:r>
        <w:rPr/>
        <w:t>;</w:t>
      </w:r>
    </w:p>
    <w:p>
      <w:pPr>
        <w:pStyle w:val="11"/>
        <w:rPr/>
      </w:pPr>
      <w:r>
        <w:rPr>
          <w:lang w:val="en-US"/>
        </w:rPr>
        <w:t>y</w:t>
      </w:r>
      <w:r>
        <w:rPr>
          <w:vertAlign w:val="subscript"/>
        </w:rPr>
        <w:t>1</w:t>
      </w:r>
      <w:r>
        <w:rPr/>
        <w:t xml:space="preserve">, </w:t>
      </w:r>
      <w:r>
        <w:rPr>
          <w:lang w:val="en-US"/>
        </w:rPr>
        <w:t>y</w:t>
      </w:r>
      <w:r>
        <w:rPr>
          <w:vertAlign w:val="subscript"/>
        </w:rPr>
        <w:t>2</w:t>
      </w:r>
      <w:r>
        <w:rPr/>
        <w:t>, ...,</w:t>
      </w:r>
      <w:r>
        <w:rPr>
          <w:lang w:val="en-US"/>
        </w:rPr>
        <w:t>y</w:t>
      </w:r>
      <w:r>
        <w:rPr>
          <w:vertAlign w:val="subscript"/>
          <w:lang w:val="en-US"/>
        </w:rPr>
        <w:t>i</w:t>
      </w:r>
      <w:r>
        <w:rPr/>
        <w:t xml:space="preserve">, , ... , </w:t>
      </w:r>
      <w:r>
        <w:rPr>
          <w:lang w:val="en-US"/>
        </w:rPr>
        <w:t>y</w:t>
      </w:r>
      <w:r>
        <w:rPr>
          <w:vertAlign w:val="subscript"/>
          <w:lang w:val="en-US"/>
        </w:rPr>
        <w:t>n</w:t>
      </w:r>
      <w:r>
        <w:rPr/>
        <w:t>.</w:t>
      </w:r>
    </w:p>
    <w:p>
      <w:pPr>
        <w:pStyle w:val="11"/>
        <w:rPr/>
      </w:pPr>
      <w:r>
        <w:rPr/>
        <w:t>Осындай эксперименттің деректері бойынша y = ƒ(x) тәуелділік графигін құруға болады. Алынған қисық ƒ(x) функциясының көрінісін бағалауға мүмкіндік береді. Алайда, осы функцияға кіретін тұрақты коэффициенттер белгісіз болып қалады. Ең кіші квадраттар әдісі оларды анықтауға мүмкіндік береді. Эксперименттік нүктелер, әдетте, дәл қисыққа жатпайды. Ең кіші квадраттар әдісі эксперименттік нүктелердің қисық сызықтан ауытқу квадраттарының қосындысын талап етеді, яғни [YI – ƒ(xi)]2 ең кіші болады.</w:t>
      </w:r>
    </w:p>
    <w:p>
      <w:pPr>
        <w:pStyle w:val="11"/>
        <w:rPr/>
      </w:pPr>
      <w:r>
        <w:rPr/>
        <w:t>Іс жүзінде бұл әдіс сызықтық тәуелділік жағдайында жиі қолданылады (және ең қарапайым), яғни.</w:t>
      </w:r>
    </w:p>
    <w:p>
      <w:pPr>
        <w:pStyle w:val="11"/>
        <w:rPr/>
      </w:pPr>
      <w:r>
        <w:rPr>
          <w:bCs/>
          <w:lang w:val="en-US"/>
        </w:rPr>
        <w:t>y = kx </w:t>
      </w:r>
      <w:r>
        <w:rPr>
          <w:lang w:val="en-US"/>
        </w:rPr>
        <w:t>   </w:t>
      </w:r>
      <w:r>
        <w:rPr>
          <w:lang w:val="kk-KZ"/>
        </w:rPr>
        <w:t>немесе</w:t>
      </w:r>
      <w:r>
        <w:rPr>
          <w:lang w:val="en-US"/>
        </w:rPr>
        <w:t>  </w:t>
      </w:r>
      <w:r>
        <w:rPr>
          <w:bCs/>
          <w:lang w:val="en-US"/>
        </w:rPr>
        <w:t>y = a + bx.</w:t>
      </w:r>
    </w:p>
    <w:p>
      <w:pPr>
        <w:pStyle w:val="11"/>
        <w:rPr/>
      </w:pPr>
      <w:r>
        <w:rPr/>
        <w:t>Сызықтық тәуелділік физикада өте кең таралған. Тәуелділік сызықты емес болса да, олар әдетте түзу сызық алу үшін график құруға тырысады. Мысалы, егер әйнектің сыну көрсеткіші N жарық толқынының ұзындығына N = a + b/λ2 қатынасы арқылы байланысты деп болжанса, онда n-ге λ-2-ге тәуелділік графикте құрылады.</w:t>
      </w:r>
    </w:p>
    <w:p>
      <w:pPr>
        <w:pStyle w:val="11"/>
        <w:rPr/>
      </w:pPr>
      <w:r>
        <w:rPr/>
        <w:t>Y = kx тәуелділігін қарастырыңыз (шығу тегі арқылы өтетін түзу). Φ мәнін құрайы</w:t>
      </w:r>
      <w:r>
        <w:rPr/>
        <w:t xml:space="preserve">қ, </w:t>
      </w:r>
      <w:r>
        <w:rPr/>
        <w:t>біздің нүктелеріміздің түзу сызықтан ауытқу квадраттарының қосындысы</w:t>
      </w:r>
    </w:p>
    <w:p>
      <w:pPr>
        <w:pStyle w:val="11"/>
        <w:rPr/>
      </w:pPr>
      <w:r>
        <w:rPr/>
      </w:r>
    </w:p>
    <w:p>
      <w:pPr>
        <w:pStyle w:val="11"/>
        <w:rPr/>
      </w:pPr>
      <w:r>
        <w:rPr/>
        <w:drawing>
          <wp:inline distT="0" distB="9525" distL="0" distR="9525">
            <wp:extent cx="1038225" cy="352425"/>
            <wp:effectExtent l="0" t="0" r="0" b="0"/>
            <wp:docPr id="28" name="Рисунок 222" descr="http://teachmen.ru/methods/images/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22" descr="http://teachmen.ru/methods/images/image604.gif"/>
                    <pic:cNvPicPr>
                      <a:picLocks noChangeAspect="1" noChangeArrowheads="1"/>
                    </pic:cNvPicPr>
                  </pic:nvPicPr>
                  <pic:blipFill>
                    <a:blip r:embed="rId29"/>
                    <a:stretch>
                      <a:fillRect/>
                    </a:stretch>
                  </pic:blipFill>
                  <pic:spPr bwMode="auto">
                    <a:xfrm>
                      <a:off x="0" y="0"/>
                      <a:ext cx="1038225" cy="352425"/>
                    </a:xfrm>
                    <a:prstGeom prst="rect">
                      <a:avLst/>
                    </a:prstGeom>
                  </pic:spPr>
                </pic:pic>
              </a:graphicData>
            </a:graphic>
          </wp:inline>
        </w:drawing>
      </w:r>
      <w:r>
        <w:rPr/>
        <w:t>.</w:t>
      </w:r>
    </w:p>
    <w:p>
      <w:pPr>
        <w:pStyle w:val="11"/>
        <w:rPr/>
      </w:pPr>
      <w:r>
        <w:rPr/>
        <w:t xml:space="preserve"> </w:t>
      </w:r>
      <w:r>
        <w:rPr/>
        <w:t>φ  мәні әрқашан оң болады және біздің нүктелеріміз сызыққа неғұрлым жақын болса, соғұрлым аз болады. Ең кіші квадраттар әдісі K үшін φ минимум болатын мәнді таңдау керек дейді</w:t>
      </w:r>
    </w:p>
    <w:p>
      <w:pPr>
        <w:pStyle w:val="11"/>
        <w:rPr/>
      </w:pPr>
      <w:r>
        <w:rPr/>
      </w:r>
    </w:p>
    <w:p>
      <w:pPr>
        <w:pStyle w:val="11"/>
        <w:rPr/>
      </w:pPr>
      <w:r>
        <w:rPr/>
        <w:drawing>
          <wp:inline distT="0" distB="9525" distL="0" distR="9525">
            <wp:extent cx="1628775" cy="314325"/>
            <wp:effectExtent l="0" t="0" r="0" b="0"/>
            <wp:docPr id="29" name="Рисунок 221" descr="http://teachmen.ru/methods/images/image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21" descr="http://teachmen.ru/methods/images/image611.gif"/>
                    <pic:cNvPicPr>
                      <a:picLocks noChangeAspect="1" noChangeArrowheads="1"/>
                    </pic:cNvPicPr>
                  </pic:nvPicPr>
                  <pic:blipFill>
                    <a:blip r:embed="rId30"/>
                    <a:stretch>
                      <a:fillRect/>
                    </a:stretch>
                  </pic:blipFill>
                  <pic:spPr bwMode="auto">
                    <a:xfrm>
                      <a:off x="0" y="0"/>
                      <a:ext cx="1628775" cy="314325"/>
                    </a:xfrm>
                    <a:prstGeom prst="rect">
                      <a:avLst/>
                    </a:prstGeom>
                  </pic:spPr>
                </pic:pic>
              </a:graphicData>
            </a:graphic>
          </wp:inline>
        </w:drawing>
      </w:r>
      <w:r>
        <w:rPr/>
        <w:br/>
      </w:r>
      <w:r>
        <w:rPr/>
        <w:t>немесе</w:t>
      </w:r>
    </w:p>
    <w:p>
      <w:pPr>
        <w:pStyle w:val="11"/>
        <w:rPr/>
      </w:pPr>
      <w:r>
        <w:rPr/>
        <w:br/>
      </w:r>
      <w:r>
        <w:rPr/>
        <w:drawing>
          <wp:inline distT="0" distB="9525" distL="0" distR="0">
            <wp:extent cx="704850" cy="447675"/>
            <wp:effectExtent l="0" t="0" r="0" b="0"/>
            <wp:docPr id="30" name="Рисунок 220" descr="http://teachmen.ru/methods/images/image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220" descr="http://teachmen.ru/methods/images/image613.gif"/>
                    <pic:cNvPicPr>
                      <a:picLocks noChangeAspect="1" noChangeArrowheads="1"/>
                    </pic:cNvPicPr>
                  </pic:nvPicPr>
                  <pic:blipFill>
                    <a:blip r:embed="rId31"/>
                    <a:stretch>
                      <a:fillRect/>
                    </a:stretch>
                  </pic:blipFill>
                  <pic:spPr bwMode="auto">
                    <a:xfrm>
                      <a:off x="0" y="0"/>
                      <a:ext cx="704850" cy="447675"/>
                    </a:xfrm>
                    <a:prstGeom prst="rect">
                      <a:avLst/>
                    </a:prstGeom>
                  </pic:spPr>
                </pic:pic>
              </a:graphicData>
            </a:graphic>
          </wp:inline>
        </w:drawing>
      </w:r>
      <w:r>
        <w:rPr/>
        <w:t>   (19)</w:t>
      </w:r>
    </w:p>
    <w:p>
      <w:pPr>
        <w:pStyle w:val="11"/>
        <w:rPr/>
      </w:pPr>
      <w:r>
        <w:rPr/>
      </w:r>
    </w:p>
    <w:p>
      <w:pPr>
        <w:pStyle w:val="11"/>
        <w:rPr/>
      </w:pPr>
      <w:r>
        <w:rPr/>
        <w:t>Есептеу k мәнін анықтаудағы орташа квадраттық қате екенін көрсетеді</w:t>
      </w:r>
    </w:p>
    <w:p>
      <w:pPr>
        <w:pStyle w:val="11"/>
        <w:rPr/>
      </w:pPr>
      <w:r>
        <w:rPr/>
      </w:r>
    </w:p>
    <w:p>
      <w:pPr>
        <w:pStyle w:val="11"/>
        <w:rPr/>
      </w:pPr>
      <w:r>
        <w:rPr/>
        <w:drawing>
          <wp:inline distT="0" distB="9525" distL="0" distR="0">
            <wp:extent cx="1905000" cy="542925"/>
            <wp:effectExtent l="0" t="0" r="0" b="0"/>
            <wp:docPr id="31" name="Рисунок 219" descr="http://teachmen.ru/methods/images/image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219" descr="http://teachmen.ru/methods/images/image616.gif"/>
                    <pic:cNvPicPr>
                      <a:picLocks noChangeAspect="1" noChangeArrowheads="1"/>
                    </pic:cNvPicPr>
                  </pic:nvPicPr>
                  <pic:blipFill>
                    <a:blip r:embed="rId32"/>
                    <a:stretch>
                      <a:fillRect/>
                    </a:stretch>
                  </pic:blipFill>
                  <pic:spPr bwMode="auto">
                    <a:xfrm>
                      <a:off x="0" y="0"/>
                      <a:ext cx="1905000" cy="542925"/>
                    </a:xfrm>
                    <a:prstGeom prst="rect">
                      <a:avLst/>
                    </a:prstGeom>
                  </pic:spPr>
                </pic:pic>
              </a:graphicData>
            </a:graphic>
          </wp:inline>
        </w:drawing>
      </w:r>
      <w:r>
        <w:rPr/>
        <w:t>,   (20)</w:t>
        <w:br/>
      </w:r>
      <w:r>
        <w:rPr/>
        <w:t>мұнда</w:t>
      </w:r>
      <w:r>
        <w:rPr/>
        <w:t xml:space="preserve"> – n </w:t>
      </w:r>
      <w:r>
        <w:rPr/>
        <w:t>өлшеу саны</w:t>
      </w:r>
      <w:r>
        <w:rPr/>
        <w:t>.</w:t>
      </w:r>
    </w:p>
    <w:p>
      <w:pPr>
        <w:pStyle w:val="11"/>
        <w:rPr/>
      </w:pPr>
      <w:r>
        <w:rPr>
          <w:b w:val="false"/>
          <w:bCs w:val="false"/>
        </w:rPr>
        <w:t>Енді нүктелер формулаға сәйкес келетін біршама қиын жағдайды қарастырайық</w:t>
      </w:r>
      <w:r>
        <w:rPr>
          <w:b/>
          <w:bCs/>
        </w:rPr>
        <w:t xml:space="preserve"> y = a + bx</w:t>
      </w:r>
      <w:r>
        <w:rPr/>
        <w:t> (</w:t>
      </w:r>
      <w:r>
        <w:rPr/>
        <w:t>тура, координата басы арқылы өтпейтін)</w:t>
      </w:r>
      <w:r>
        <w:rPr/>
        <w:t>.</w:t>
      </w:r>
    </w:p>
    <w:p>
      <w:pPr>
        <w:pStyle w:val="11"/>
        <w:rPr/>
      </w:pPr>
      <w:r>
        <w:rPr/>
        <w:t>Тапсырма xi, yi мәндерінің жиынтығы бойынша a және b ең жақсы мәндерін табу болып табылады.</w:t>
      </w:r>
    </w:p>
    <w:p>
      <w:pPr>
        <w:pStyle w:val="11"/>
        <w:rPr/>
      </w:pPr>
      <w:r>
        <w:rPr>
          <w:lang w:val="en-US"/>
        </w:rPr>
        <w:t>xi</w:t>
      </w:r>
      <w:r>
        <w:rPr/>
        <w:t>, yi нүктелерінің түзу сызықтан ауытқу квадраттарының қосындысына тең φ квадраттық пішінді тағы да құрамыз</w:t>
      </w:r>
    </w:p>
    <w:p>
      <w:pPr>
        <w:pStyle w:val="11"/>
        <w:rPr/>
      </w:pPr>
      <w:r>
        <w:rPr/>
      </w:r>
    </w:p>
    <w:p>
      <w:pPr>
        <w:pStyle w:val="11"/>
        <w:rPr/>
      </w:pPr>
      <w:r>
        <w:rPr/>
        <w:drawing>
          <wp:inline distT="0" distB="0" distL="0" distR="0">
            <wp:extent cx="1771650" cy="400050"/>
            <wp:effectExtent l="0" t="0" r="0" b="0"/>
            <wp:docPr id="32" name="Рисунок 218" descr="http://teachmen.ru/methods/images/image6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218" descr="http://teachmen.ru/methods/images/image631.gif"/>
                    <pic:cNvPicPr>
                      <a:picLocks noChangeAspect="1" noChangeArrowheads="1"/>
                    </pic:cNvPicPr>
                  </pic:nvPicPr>
                  <pic:blipFill>
                    <a:blip r:embed="rId33"/>
                    <a:stretch>
                      <a:fillRect/>
                    </a:stretch>
                  </pic:blipFill>
                  <pic:spPr bwMode="auto">
                    <a:xfrm>
                      <a:off x="0" y="0"/>
                      <a:ext cx="1771650" cy="400050"/>
                    </a:xfrm>
                    <a:prstGeom prst="rect">
                      <a:avLst/>
                    </a:prstGeom>
                  </pic:spPr>
                </pic:pic>
              </a:graphicData>
            </a:graphic>
          </wp:inline>
        </w:drawing>
      </w:r>
    </w:p>
    <w:p>
      <w:pPr>
        <w:pStyle w:val="11"/>
        <w:rPr/>
      </w:pPr>
      <w:r>
        <w:rPr>
          <w:lang w:val="en-US"/>
        </w:rPr>
        <w:t>a</w:t>
      </w:r>
      <w:r>
        <w:rPr/>
        <w:t xml:space="preserve"> және </w:t>
      </w:r>
      <w:r>
        <w:rPr>
          <w:lang w:val="en-US"/>
        </w:rPr>
        <w:t>b</w:t>
      </w:r>
      <w:r>
        <w:rPr/>
        <w:t xml:space="preserve"> мәндерін табамыз , онда φ минимум болады</w:t>
      </w:r>
    </w:p>
    <w:p>
      <w:pPr>
        <w:pStyle w:val="11"/>
        <w:rPr/>
      </w:pPr>
      <w:r>
        <w:rPr/>
      </w:r>
    </w:p>
    <w:p>
      <w:pPr>
        <w:pStyle w:val="11"/>
        <w:rPr/>
      </w:pPr>
      <w:r>
        <w:rPr/>
        <w:drawing>
          <wp:inline distT="0" distB="9525" distL="0" distR="9525">
            <wp:extent cx="1685925" cy="314325"/>
            <wp:effectExtent l="0" t="0" r="0" b="0"/>
            <wp:docPr id="33" name="Рисунок 217" descr="http://teachmen.ru/methods/images/image6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217" descr="http://teachmen.ru/methods/images/image636.gif"/>
                    <pic:cNvPicPr>
                      <a:picLocks noChangeAspect="1" noChangeArrowheads="1"/>
                    </pic:cNvPicPr>
                  </pic:nvPicPr>
                  <pic:blipFill>
                    <a:blip r:embed="rId34"/>
                    <a:stretch>
                      <a:fillRect/>
                    </a:stretch>
                  </pic:blipFill>
                  <pic:spPr bwMode="auto">
                    <a:xfrm>
                      <a:off x="0" y="0"/>
                      <a:ext cx="1685925" cy="314325"/>
                    </a:xfrm>
                    <a:prstGeom prst="rect">
                      <a:avLst/>
                    </a:prstGeom>
                  </pic:spPr>
                </pic:pic>
              </a:graphicData>
            </a:graphic>
          </wp:inline>
        </w:drawing>
      </w:r>
      <w:r>
        <w:rPr/>
        <w:t> </w:t>
      </w:r>
      <w:r>
        <w:rPr/>
        <w:t>;</w:t>
      </w:r>
    </w:p>
    <w:p>
      <w:pPr>
        <w:pStyle w:val="11"/>
        <w:rPr/>
      </w:pPr>
      <w:r>
        <w:rPr/>
        <w:drawing>
          <wp:inline distT="0" distB="9525" distL="0" distR="9525">
            <wp:extent cx="1838325" cy="314325"/>
            <wp:effectExtent l="0" t="0" r="0" b="0"/>
            <wp:docPr id="34" name="Рисунок 216" descr="http://teachmen.ru/methods/images/image6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216" descr="http://teachmen.ru/methods/images/image638.gif"/>
                    <pic:cNvPicPr>
                      <a:picLocks noChangeAspect="1" noChangeArrowheads="1"/>
                    </pic:cNvPicPr>
                  </pic:nvPicPr>
                  <pic:blipFill>
                    <a:blip r:embed="rId35"/>
                    <a:stretch>
                      <a:fillRect/>
                    </a:stretch>
                  </pic:blipFill>
                  <pic:spPr bwMode="auto">
                    <a:xfrm>
                      <a:off x="0" y="0"/>
                      <a:ext cx="1838325" cy="314325"/>
                    </a:xfrm>
                    <a:prstGeom prst="rect">
                      <a:avLst/>
                    </a:prstGeom>
                  </pic:spPr>
                </pic:pic>
              </a:graphicData>
            </a:graphic>
          </wp:inline>
        </w:drawing>
      </w:r>
      <w:r>
        <w:rPr/>
        <w:t> </w:t>
      </w:r>
    </w:p>
    <w:p>
      <w:pPr>
        <w:pStyle w:val="11"/>
        <w:rPr/>
      </w:pPr>
      <w:r>
        <w:rPr/>
      </w:r>
    </w:p>
    <w:p>
      <w:pPr>
        <w:pStyle w:val="11"/>
        <w:rPr/>
      </w:pPr>
      <w:r>
        <w:rPr/>
        <w:t>Осы теңдеулерді бірлесіп шешу</w:t>
      </w:r>
    </w:p>
    <w:p>
      <w:pPr>
        <w:pStyle w:val="11"/>
        <w:rPr/>
      </w:pPr>
      <w:r>
        <w:rPr/>
      </w:r>
    </w:p>
    <w:p>
      <w:pPr>
        <w:pStyle w:val="11"/>
        <w:rPr/>
      </w:pPr>
      <w:r>
        <w:rPr/>
        <w:drawing>
          <wp:inline distT="0" distB="0" distL="0" distR="0">
            <wp:extent cx="1228725" cy="457200"/>
            <wp:effectExtent l="0" t="0" r="0" b="0"/>
            <wp:docPr id="35" name="Рисунок 215" descr="http://teachmen.ru/methods/images/image6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215" descr="http://teachmen.ru/methods/images/image656.gif"/>
                    <pic:cNvPicPr>
                      <a:picLocks noChangeAspect="1" noChangeArrowheads="1"/>
                    </pic:cNvPicPr>
                  </pic:nvPicPr>
                  <pic:blipFill>
                    <a:blip r:embed="rId36"/>
                    <a:stretch>
                      <a:fillRect/>
                    </a:stretch>
                  </pic:blipFill>
                  <pic:spPr bwMode="auto">
                    <a:xfrm>
                      <a:off x="0" y="0"/>
                      <a:ext cx="1228725" cy="457200"/>
                    </a:xfrm>
                    <a:prstGeom prst="rect">
                      <a:avLst/>
                    </a:prstGeom>
                  </pic:spPr>
                </pic:pic>
              </a:graphicData>
            </a:graphic>
          </wp:inline>
        </w:drawing>
      </w:r>
      <w:r>
        <w:rPr/>
        <w:t>  </w:t>
      </w:r>
      <w:r>
        <w:rPr/>
        <w:t>(21)</w:t>
      </w:r>
    </w:p>
    <w:p>
      <w:pPr>
        <w:pStyle w:val="11"/>
        <w:rPr/>
      </w:pPr>
      <w:r>
        <w:rPr/>
      </w:r>
    </w:p>
    <w:p>
      <w:pPr>
        <w:pStyle w:val="11"/>
        <w:rPr/>
      </w:pPr>
      <w:r>
        <w:rPr/>
        <w:drawing>
          <wp:inline distT="0" distB="9525" distL="0" distR="0">
            <wp:extent cx="628650" cy="142875"/>
            <wp:effectExtent l="0" t="0" r="0" b="0"/>
            <wp:docPr id="36" name="Рисунок 214" descr="http://teachmen.ru/methods/images/image6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214" descr="http://teachmen.ru/methods/images/image658.gif"/>
                    <pic:cNvPicPr>
                      <a:picLocks noChangeAspect="1" noChangeArrowheads="1"/>
                    </pic:cNvPicPr>
                  </pic:nvPicPr>
                  <pic:blipFill>
                    <a:blip r:embed="rId37"/>
                    <a:stretch>
                      <a:fillRect/>
                    </a:stretch>
                  </pic:blipFill>
                  <pic:spPr bwMode="auto">
                    <a:xfrm>
                      <a:off x="0" y="0"/>
                      <a:ext cx="628650" cy="142875"/>
                    </a:xfrm>
                    <a:prstGeom prst="rect">
                      <a:avLst/>
                    </a:prstGeom>
                  </pic:spPr>
                </pic:pic>
              </a:graphicData>
            </a:graphic>
          </wp:inline>
        </w:drawing>
      </w:r>
      <w:r>
        <w:rPr/>
        <w:t xml:space="preserve"> </w:t>
      </w:r>
      <w:r>
        <w:rPr/>
        <w:t>22)</w:t>
      </w:r>
    </w:p>
    <w:p>
      <w:pPr>
        <w:pStyle w:val="11"/>
        <w:rPr/>
      </w:pPr>
      <w:r>
        <w:rPr/>
      </w:r>
    </w:p>
    <w:p>
      <w:pPr>
        <w:pStyle w:val="11"/>
        <w:rPr/>
      </w:pPr>
      <w:r>
        <w:rPr>
          <w:lang w:val="en-US"/>
        </w:rPr>
        <w:t>a</w:t>
      </w:r>
      <w:r>
        <w:rPr/>
        <w:t xml:space="preserve"> және b анықтамаларының орташа квадраттық қателері тең</w:t>
      </w:r>
    </w:p>
    <w:p>
      <w:pPr>
        <w:pStyle w:val="11"/>
        <w:rPr/>
      </w:pPr>
      <w:r>
        <w:rPr/>
      </w:r>
    </w:p>
    <w:p>
      <w:pPr>
        <w:pStyle w:val="11"/>
        <w:rPr/>
      </w:pPr>
      <w:r>
        <w:rPr/>
        <w:drawing>
          <wp:inline distT="0" distB="9525" distL="0" distR="0">
            <wp:extent cx="1666875" cy="523875"/>
            <wp:effectExtent l="0" t="0" r="0" b="0"/>
            <wp:docPr id="37" name="Рисунок 213" descr="http://teachmen.ru/methods/images/image6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213" descr="http://teachmen.ru/methods/images/image662.gif"/>
                    <pic:cNvPicPr>
                      <a:picLocks noChangeAspect="1" noChangeArrowheads="1"/>
                    </pic:cNvPicPr>
                  </pic:nvPicPr>
                  <pic:blipFill>
                    <a:blip r:embed="rId38"/>
                    <a:stretch>
                      <a:fillRect/>
                    </a:stretch>
                  </pic:blipFill>
                  <pic:spPr bwMode="auto">
                    <a:xfrm>
                      <a:off x="0" y="0"/>
                      <a:ext cx="1666875" cy="523875"/>
                    </a:xfrm>
                    <a:prstGeom prst="rect">
                      <a:avLst/>
                    </a:prstGeom>
                  </pic:spPr>
                </pic:pic>
              </a:graphicData>
            </a:graphic>
          </wp:inline>
        </w:drawing>
      </w:r>
      <w:r>
        <w:rPr/>
        <w:t>  </w:t>
      </w:r>
      <w:r>
        <w:rPr/>
        <w:t>(23)</w:t>
      </w:r>
    </w:p>
    <w:p>
      <w:pPr>
        <w:pStyle w:val="11"/>
        <w:rPr/>
      </w:pPr>
      <w:r>
        <w:rPr/>
      </w:r>
    </w:p>
    <w:p>
      <w:pPr>
        <w:pStyle w:val="11"/>
        <w:rPr/>
      </w:pPr>
      <w:r>
        <w:rPr/>
        <w:drawing>
          <wp:inline distT="0" distB="0" distL="0" distR="9525">
            <wp:extent cx="2809875" cy="552450"/>
            <wp:effectExtent l="0" t="0" r="0" b="0"/>
            <wp:docPr id="38" name="Рисунок 212" descr="http://teachmen.ru/methods/images/image6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Рисунок 212" descr="http://teachmen.ru/methods/images/image664.gif"/>
                    <pic:cNvPicPr>
                      <a:picLocks noChangeAspect="1" noChangeArrowheads="1"/>
                    </pic:cNvPicPr>
                  </pic:nvPicPr>
                  <pic:blipFill>
                    <a:blip r:embed="rId39"/>
                    <a:stretch>
                      <a:fillRect/>
                    </a:stretch>
                  </pic:blipFill>
                  <pic:spPr bwMode="auto">
                    <a:xfrm>
                      <a:off x="0" y="0"/>
                      <a:ext cx="2809875" cy="552450"/>
                    </a:xfrm>
                    <a:prstGeom prst="rect">
                      <a:avLst/>
                    </a:prstGeom>
                  </pic:spPr>
                </pic:pic>
              </a:graphicData>
            </a:graphic>
          </wp:inline>
        </w:drawing>
      </w:r>
      <w:r>
        <w:rPr/>
        <w:t xml:space="preserve"> </w:t>
      </w:r>
      <w:r>
        <w:rPr/>
        <w:t>(24)</w:t>
      </w:r>
    </w:p>
    <w:p>
      <w:pPr>
        <w:pStyle w:val="11"/>
        <w:rPr/>
      </w:pPr>
      <w:r>
        <w:rPr/>
      </w:r>
    </w:p>
    <w:p>
      <w:pPr>
        <w:pStyle w:val="11"/>
        <w:rPr/>
      </w:pPr>
      <w:r>
        <w:rPr/>
        <w:t xml:space="preserve">Осы әдіспен өлшеу нәтижелерін өңдеу кезінде (19)–(24) формулаларға кіретін барлық сомалар алдын-ала есептелетін кестеге барлық деректерді енгізу ыңғайлы. </w:t>
      </w:r>
    </w:p>
    <w:p>
      <w:pPr>
        <w:pStyle w:val="Normal"/>
        <w:widowControl/>
        <w:bidi w:val="0"/>
        <w:spacing w:lineRule="auto" w:line="276" w:before="0" w:after="200"/>
        <w:jc w:val="left"/>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e73b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1" w:customStyle="1">
    <w:name w:val="Стиль1 Знак"/>
    <w:basedOn w:val="DefaultParagraphFont"/>
    <w:link w:val="1"/>
    <w:qFormat/>
    <w:rsid w:val="00a75d2c"/>
    <w:rPr>
      <w:rFonts w:ascii="Times New Roman" w:hAnsi="Times New Roman" w:cs="Times New Roman"/>
      <w:sz w:val="28"/>
      <w:szCs w:val="28"/>
    </w:rPr>
  </w:style>
  <w:style w:type="character" w:styleId="Style14" w:customStyle="1">
    <w:name w:val="Текст выноски Знак"/>
    <w:basedOn w:val="DefaultParagraphFont"/>
    <w:link w:val="a3"/>
    <w:uiPriority w:val="99"/>
    <w:semiHidden/>
    <w:qFormat/>
    <w:rsid w:val="00a75d2c"/>
    <w:rPr>
      <w:rFonts w:ascii="Tahoma" w:hAnsi="Tahoma" w:cs="Tahoma"/>
      <w:sz w:val="16"/>
      <w:szCs w:val="16"/>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paragraph" w:styleId="Style15">
    <w:name w:val="Заголовок"/>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Указатель"/>
    <w:basedOn w:val="Normal"/>
    <w:qFormat/>
    <w:pPr>
      <w:suppressLineNumbers/>
    </w:pPr>
    <w:rPr>
      <w:rFonts w:cs="Arial"/>
    </w:rPr>
  </w:style>
  <w:style w:type="paragraph" w:styleId="11" w:customStyle="1">
    <w:name w:val="Стиль1"/>
    <w:basedOn w:val="Normal"/>
    <w:link w:val="10"/>
    <w:qFormat/>
    <w:rsid w:val="00a75d2c"/>
    <w:pPr>
      <w:spacing w:lineRule="auto" w:line="240" w:before="0" w:after="0"/>
      <w:ind w:firstLine="709"/>
      <w:jc w:val="both"/>
    </w:pPr>
    <w:rPr>
      <w:rFonts w:ascii="Times New Roman" w:hAnsi="Times New Roman" w:cs="Times New Roman"/>
      <w:sz w:val="28"/>
      <w:szCs w:val="28"/>
    </w:rPr>
  </w:style>
  <w:style w:type="paragraph" w:styleId="BalloonText">
    <w:name w:val="Balloon Text"/>
    <w:basedOn w:val="Normal"/>
    <w:link w:val="a4"/>
    <w:uiPriority w:val="99"/>
    <w:semiHidden/>
    <w:unhideWhenUsed/>
    <w:qFormat/>
    <w:rsid w:val="00a75d2c"/>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image" Target="media/image16.png"/><Relationship Id="rId18" Type="http://schemas.openxmlformats.org/officeDocument/2006/relationships/image" Target="media/image17.png"/><Relationship Id="rId19" Type="http://schemas.openxmlformats.org/officeDocument/2006/relationships/image" Target="media/image18.png"/><Relationship Id="rId20" Type="http://schemas.openxmlformats.org/officeDocument/2006/relationships/image" Target="media/image19.png"/><Relationship Id="rId21" Type="http://schemas.openxmlformats.org/officeDocument/2006/relationships/image" Target="media/image20.png"/><Relationship Id="rId22" Type="http://schemas.openxmlformats.org/officeDocument/2006/relationships/image" Target="media/image21.png"/><Relationship Id="rId23" Type="http://schemas.openxmlformats.org/officeDocument/2006/relationships/image" Target="media/image22.png"/><Relationship Id="rId24" Type="http://schemas.openxmlformats.org/officeDocument/2006/relationships/image" Target="media/image23.png"/><Relationship Id="rId25" Type="http://schemas.openxmlformats.org/officeDocument/2006/relationships/image" Target="media/image24.png"/><Relationship Id="rId26" Type="http://schemas.openxmlformats.org/officeDocument/2006/relationships/image" Target="media/image25.png"/><Relationship Id="rId27" Type="http://schemas.openxmlformats.org/officeDocument/2006/relationships/image" Target="media/image26.png"/><Relationship Id="rId28" Type="http://schemas.openxmlformats.org/officeDocument/2006/relationships/image" Target="media/image27.png"/><Relationship Id="rId29" Type="http://schemas.openxmlformats.org/officeDocument/2006/relationships/image" Target="media/image28.gif"/><Relationship Id="rId30" Type="http://schemas.openxmlformats.org/officeDocument/2006/relationships/image" Target="media/image29.gif"/><Relationship Id="rId31" Type="http://schemas.openxmlformats.org/officeDocument/2006/relationships/image" Target="media/image30.gif"/><Relationship Id="rId32" Type="http://schemas.openxmlformats.org/officeDocument/2006/relationships/image" Target="media/image31.gif"/><Relationship Id="rId33" Type="http://schemas.openxmlformats.org/officeDocument/2006/relationships/image" Target="media/image32.gif"/><Relationship Id="rId34" Type="http://schemas.openxmlformats.org/officeDocument/2006/relationships/image" Target="media/image33.gif"/><Relationship Id="rId35" Type="http://schemas.openxmlformats.org/officeDocument/2006/relationships/image" Target="media/image34.gif"/><Relationship Id="rId36" Type="http://schemas.openxmlformats.org/officeDocument/2006/relationships/image" Target="media/image35.gif"/><Relationship Id="rId37" Type="http://schemas.openxmlformats.org/officeDocument/2006/relationships/image" Target="media/image36.gif"/><Relationship Id="rId38" Type="http://schemas.openxmlformats.org/officeDocument/2006/relationships/image" Target="media/image37.gif"/><Relationship Id="rId39" Type="http://schemas.openxmlformats.org/officeDocument/2006/relationships/image" Target="media/image38.gif"/><Relationship Id="rId40" Type="http://schemas.openxmlformats.org/officeDocument/2006/relationships/numbering" Target="numbering.xml"/><Relationship Id="rId41" Type="http://schemas.openxmlformats.org/officeDocument/2006/relationships/fontTable" Target="fontTable.xml"/><Relationship Id="rId42" Type="http://schemas.openxmlformats.org/officeDocument/2006/relationships/settings" Target="settings.xml"/><Relationship Id="rId43"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Application>LibreOffice/6.0.4.2$Windows_X86_64 LibreOffice_project/9b0d9b32d5dcda91d2f1a96dc04c645c450872bf</Application>
  <Pages>4</Pages>
  <Words>684</Words>
  <Characters>4548</Characters>
  <CharactersWithSpaces>5219</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2020-08-31T03:07:00Z</dcterms:created>
  <dc:creator>Ganat</dc:creator>
  <dc:description/>
  <dc:language>ru-RU</dc:language>
  <cp:lastModifiedBy/>
  <dcterms:modified xsi:type="dcterms:W3CDTF">2020-09-16T22:12:21Z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